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C06" w:rsidRDefault="00E72C06" w:rsidP="00657C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72C06" w:rsidRDefault="00E72C06" w:rsidP="00657C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2C06" w:rsidRDefault="00E72C06" w:rsidP="00657C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2C06" w:rsidRDefault="00E72C06" w:rsidP="00657C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2C06" w:rsidRDefault="00E72C06" w:rsidP="00657C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2C06" w:rsidRDefault="00E72C06" w:rsidP="00657C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7C84" w:rsidRDefault="00637AE8" w:rsidP="00657C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7C84">
        <w:rPr>
          <w:rFonts w:ascii="Times New Roman" w:hAnsi="Times New Roman" w:cs="Times New Roman"/>
          <w:sz w:val="24"/>
          <w:szCs w:val="24"/>
        </w:rPr>
        <w:t>Wage Growth and Job Mobility</w:t>
      </w:r>
    </w:p>
    <w:p w:rsidR="00657C84" w:rsidRDefault="00637AE8" w:rsidP="00657C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57C84" w:rsidRDefault="00637AE8" w:rsidP="00657C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57C84" w:rsidRDefault="00637AE8" w:rsidP="00657C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E72C06" w:rsidRDefault="00E72C06" w:rsidP="00657C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2C06" w:rsidRDefault="00E72C06" w:rsidP="00657C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2C06" w:rsidRDefault="00E72C06" w:rsidP="00657C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2C06" w:rsidRDefault="00E72C06" w:rsidP="00657C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2C06" w:rsidRDefault="00E72C06" w:rsidP="00657C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33F4" w:rsidRDefault="00E733F4" w:rsidP="0086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2C06" w:rsidRDefault="00E72C06" w:rsidP="0086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33F4" w:rsidRPr="00E733F4" w:rsidRDefault="00637AE8" w:rsidP="00E733F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3F4">
        <w:rPr>
          <w:rFonts w:ascii="Times New Roman" w:hAnsi="Times New Roman" w:cs="Times New Roman"/>
          <w:b/>
          <w:bCs/>
          <w:sz w:val="24"/>
          <w:szCs w:val="24"/>
        </w:rPr>
        <w:lastRenderedPageBreak/>
        <w:t>In this paper, what is referred to as the; ‘wage hangover?’</w:t>
      </w:r>
    </w:p>
    <w:p w:rsidR="00E733F4" w:rsidRDefault="00637AE8" w:rsidP="00E733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33F4">
        <w:rPr>
          <w:rFonts w:ascii="Times New Roman" w:hAnsi="Times New Roman" w:cs="Times New Roman"/>
          <w:sz w:val="24"/>
          <w:szCs w:val="24"/>
        </w:rPr>
        <w:t xml:space="preserve">This term is meant to refer to the problems and challenges that were left behind by the effect of a slowdown in the wage </w:t>
      </w:r>
      <w:r w:rsidR="00861981" w:rsidRPr="00E733F4">
        <w:rPr>
          <w:rFonts w:ascii="Times New Roman" w:hAnsi="Times New Roman" w:cs="Times New Roman"/>
          <w:sz w:val="24"/>
          <w:szCs w:val="24"/>
        </w:rPr>
        <w:t>growth that</w:t>
      </w:r>
      <w:r w:rsidRPr="00E733F4">
        <w:rPr>
          <w:rFonts w:ascii="Times New Roman" w:hAnsi="Times New Roman" w:cs="Times New Roman"/>
          <w:sz w:val="24"/>
          <w:szCs w:val="24"/>
        </w:rPr>
        <w:t xml:space="preserve"> was experienced during the global financial crisis that occurred in 2008. The ultimate wage growth slowdown was contributed</w:t>
      </w:r>
      <w:r w:rsidRPr="00E733F4">
        <w:rPr>
          <w:rFonts w:ascii="Times New Roman" w:hAnsi="Times New Roman" w:cs="Times New Roman"/>
          <w:sz w:val="24"/>
          <w:szCs w:val="24"/>
        </w:rPr>
        <w:t xml:space="preserve"> by both c</w:t>
      </w:r>
      <w:r>
        <w:rPr>
          <w:rFonts w:ascii="Times New Roman" w:hAnsi="Times New Roman" w:cs="Times New Roman"/>
          <w:sz w:val="24"/>
          <w:szCs w:val="24"/>
        </w:rPr>
        <w:t>yclical and structural factors.</w:t>
      </w:r>
    </w:p>
    <w:p w:rsidR="00E733F4" w:rsidRPr="00E733F4" w:rsidRDefault="00637AE8" w:rsidP="00E733F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3F4">
        <w:rPr>
          <w:rFonts w:ascii="Times New Roman" w:hAnsi="Times New Roman" w:cs="Times New Roman"/>
          <w:b/>
          <w:bCs/>
          <w:sz w:val="24"/>
          <w:szCs w:val="24"/>
        </w:rPr>
        <w:t xml:space="preserve">'job-to-job turnover rates' have fallen, showing 'tight labor market' </w:t>
      </w:r>
      <w:r w:rsidR="00861981" w:rsidRPr="00E733F4">
        <w:rPr>
          <w:rFonts w:ascii="Times New Roman" w:hAnsi="Times New Roman" w:cs="Times New Roman"/>
          <w:b/>
          <w:bCs/>
          <w:sz w:val="24"/>
          <w:szCs w:val="24"/>
        </w:rPr>
        <w:t>what</w:t>
      </w:r>
      <w:r w:rsidRPr="00E733F4">
        <w:rPr>
          <w:rFonts w:ascii="Times New Roman" w:hAnsi="Times New Roman" w:cs="Times New Roman"/>
          <w:b/>
          <w:bCs/>
          <w:sz w:val="24"/>
          <w:szCs w:val="24"/>
        </w:rPr>
        <w:t xml:space="preserve"> causes it?</w:t>
      </w:r>
    </w:p>
    <w:p w:rsidR="00861981" w:rsidRDefault="00637AE8" w:rsidP="008619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33F4">
        <w:rPr>
          <w:rFonts w:ascii="Times New Roman" w:hAnsi="Times New Roman" w:cs="Times New Roman"/>
          <w:sz w:val="24"/>
          <w:szCs w:val="24"/>
        </w:rPr>
        <w:t>The job-to-job turnover rate has been caused by the aging of the workforce. Older people tend to switch jobs less often that tho</w:t>
      </w:r>
      <w:r w:rsidRPr="00E733F4">
        <w:rPr>
          <w:rFonts w:ascii="Times New Roman" w:hAnsi="Times New Roman" w:cs="Times New Roman"/>
          <w:sz w:val="24"/>
          <w:szCs w:val="24"/>
        </w:rPr>
        <w:t xml:space="preserve">se young people. The aging of the population, therefore, explains why there is a decline or fall of job-to-job turnover rate another reason is because of shift that is experienced in the distribution of educational attainment across the population towards </w:t>
      </w:r>
      <w:r w:rsidRPr="00E733F4">
        <w:rPr>
          <w:rFonts w:ascii="Times New Roman" w:hAnsi="Times New Roman" w:cs="Times New Roman"/>
          <w:sz w:val="24"/>
          <w:szCs w:val="24"/>
        </w:rPr>
        <w:t>more educated workers.</w:t>
      </w:r>
    </w:p>
    <w:p w:rsidR="00E733F4" w:rsidRPr="00861981" w:rsidRDefault="00637AE8" w:rsidP="0086198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1981">
        <w:rPr>
          <w:rFonts w:ascii="Times New Roman" w:hAnsi="Times New Roman" w:cs="Times New Roman"/>
          <w:b/>
          <w:bCs/>
          <w:sz w:val="24"/>
          <w:szCs w:val="24"/>
        </w:rPr>
        <w:t>On page 10, the model uses variables: w, du, u, X; explain each variable.</w:t>
      </w:r>
    </w:p>
    <w:p w:rsidR="00E733F4" w:rsidRPr="00E733F4" w:rsidRDefault="00637AE8" w:rsidP="0086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W-</w:t>
      </w:r>
      <w:r w:rsidRPr="00E733F4">
        <w:rPr>
          <w:rFonts w:ascii="Times New Roman" w:hAnsi="Times New Roman" w:cs="Times New Roman"/>
          <w:sz w:val="24"/>
          <w:szCs w:val="24"/>
        </w:rPr>
        <w:t>This represents the level of hourly earnings in a year.</w:t>
      </w:r>
    </w:p>
    <w:p w:rsidR="00E733F4" w:rsidRPr="00E733F4" w:rsidRDefault="00637AE8" w:rsidP="0086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E733F4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733F4">
        <w:rPr>
          <w:rFonts w:ascii="Times New Roman" w:hAnsi="Times New Roman" w:cs="Times New Roman"/>
          <w:sz w:val="24"/>
          <w:szCs w:val="24"/>
        </w:rPr>
        <w:t xml:space="preserve"> This represents the annual percentage point change in the country employment rate.  </w:t>
      </w:r>
    </w:p>
    <w:p w:rsidR="00E733F4" w:rsidRPr="00E733F4" w:rsidRDefault="00637AE8" w:rsidP="0086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33F4">
        <w:rPr>
          <w:rFonts w:ascii="Times New Roman" w:hAnsi="Times New Roman" w:cs="Times New Roman"/>
          <w:sz w:val="24"/>
          <w:szCs w:val="24"/>
        </w:rPr>
        <w:t>X</w:t>
      </w:r>
      <w:r w:rsidR="00861981">
        <w:rPr>
          <w:rFonts w:ascii="Times New Roman" w:hAnsi="Times New Roman" w:cs="Times New Roman"/>
          <w:sz w:val="24"/>
          <w:szCs w:val="24"/>
        </w:rPr>
        <w:t>-</w:t>
      </w:r>
      <w:r w:rsidRPr="00E733F4">
        <w:rPr>
          <w:rFonts w:ascii="Times New Roman" w:hAnsi="Times New Roman" w:cs="Times New Roman"/>
          <w:sz w:val="24"/>
          <w:szCs w:val="24"/>
        </w:rPr>
        <w:t xml:space="preserve"> This represents the worker and job characteristics including education level, years of work experience, and demographic characteristics. </w:t>
      </w:r>
    </w:p>
    <w:p w:rsidR="00E733F4" w:rsidRPr="00E733F4" w:rsidRDefault="00637AE8" w:rsidP="0086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33F4">
        <w:rPr>
          <w:rFonts w:ascii="Times New Roman" w:hAnsi="Times New Roman" w:cs="Times New Roman"/>
          <w:sz w:val="24"/>
          <w:szCs w:val="24"/>
        </w:rPr>
        <w:t>U</w:t>
      </w:r>
      <w:r w:rsidR="00861981">
        <w:rPr>
          <w:rFonts w:ascii="Times New Roman" w:hAnsi="Times New Roman" w:cs="Times New Roman"/>
          <w:sz w:val="24"/>
          <w:szCs w:val="24"/>
        </w:rPr>
        <w:t>-</w:t>
      </w:r>
      <w:r w:rsidRPr="00E733F4">
        <w:rPr>
          <w:rFonts w:ascii="Times New Roman" w:hAnsi="Times New Roman" w:cs="Times New Roman"/>
          <w:sz w:val="24"/>
          <w:szCs w:val="24"/>
        </w:rPr>
        <w:t xml:space="preserve"> This represents the local employment rate.</w:t>
      </w:r>
    </w:p>
    <w:p w:rsidR="00E733F4" w:rsidRPr="00861981" w:rsidRDefault="00637AE8" w:rsidP="0086198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1981">
        <w:rPr>
          <w:rFonts w:ascii="Times New Roman" w:hAnsi="Times New Roman" w:cs="Times New Roman"/>
          <w:b/>
          <w:bCs/>
          <w:sz w:val="24"/>
          <w:szCs w:val="24"/>
        </w:rPr>
        <w:t>On page 10, splitting samples into pre-GFC, and post-GFC; How do we tes</w:t>
      </w:r>
      <w:r w:rsidRPr="00861981">
        <w:rPr>
          <w:rFonts w:ascii="Times New Roman" w:hAnsi="Times New Roman" w:cs="Times New Roman"/>
          <w:b/>
          <w:bCs/>
          <w:sz w:val="24"/>
          <w:szCs w:val="24"/>
        </w:rPr>
        <w:t>t a split</w:t>
      </w:r>
      <w:r w:rsidR="008619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1981">
        <w:rPr>
          <w:rFonts w:ascii="Times New Roman" w:hAnsi="Times New Roman" w:cs="Times New Roman"/>
          <w:b/>
          <w:bCs/>
          <w:sz w:val="24"/>
          <w:szCs w:val="24"/>
        </w:rPr>
        <w:t xml:space="preserve">sample (remember which method discussed a while ago)?  </w:t>
      </w:r>
      <w:r w:rsidR="00861981" w:rsidRPr="00861981">
        <w:rPr>
          <w:rFonts w:ascii="Times New Roman" w:hAnsi="Times New Roman" w:cs="Times New Roman"/>
          <w:b/>
          <w:bCs/>
          <w:sz w:val="24"/>
          <w:szCs w:val="24"/>
        </w:rPr>
        <w:t>Note</w:t>
      </w:r>
      <w:r w:rsidRPr="00861981">
        <w:rPr>
          <w:rFonts w:ascii="Times New Roman" w:hAnsi="Times New Roman" w:cs="Times New Roman"/>
          <w:b/>
          <w:bCs/>
          <w:sz w:val="24"/>
          <w:szCs w:val="24"/>
        </w:rPr>
        <w:t>: GFC = Great Financial</w:t>
      </w:r>
      <w:r w:rsidR="008619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1981">
        <w:rPr>
          <w:rFonts w:ascii="Times New Roman" w:hAnsi="Times New Roman" w:cs="Times New Roman"/>
          <w:b/>
          <w:bCs/>
          <w:sz w:val="24"/>
          <w:szCs w:val="24"/>
        </w:rPr>
        <w:t>Crisis (2008)</w:t>
      </w:r>
    </w:p>
    <w:p w:rsidR="00861981" w:rsidRDefault="00637AE8" w:rsidP="008619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33F4">
        <w:rPr>
          <w:rFonts w:ascii="Times New Roman" w:hAnsi="Times New Roman" w:cs="Times New Roman"/>
          <w:sz w:val="24"/>
          <w:szCs w:val="24"/>
        </w:rPr>
        <w:lastRenderedPageBreak/>
        <w:t>The splinting sample into pre-GFC and post-GFC help in determining how the employment and wage rate are interrelated and how they result in eit</w:t>
      </w:r>
      <w:r>
        <w:rPr>
          <w:rFonts w:ascii="Times New Roman" w:hAnsi="Times New Roman" w:cs="Times New Roman"/>
          <w:sz w:val="24"/>
          <w:szCs w:val="24"/>
        </w:rPr>
        <w:t>her hi</w:t>
      </w:r>
      <w:r>
        <w:rPr>
          <w:rFonts w:ascii="Times New Roman" w:hAnsi="Times New Roman" w:cs="Times New Roman"/>
          <w:sz w:val="24"/>
          <w:szCs w:val="24"/>
        </w:rPr>
        <w:t>gher or lower wage rates.</w:t>
      </w:r>
    </w:p>
    <w:p w:rsidR="00E733F4" w:rsidRPr="00E733F4" w:rsidRDefault="00637AE8" w:rsidP="008619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33F4">
        <w:rPr>
          <w:rFonts w:ascii="Times New Roman" w:hAnsi="Times New Roman" w:cs="Times New Roman"/>
          <w:sz w:val="24"/>
          <w:szCs w:val="24"/>
        </w:rPr>
        <w:t xml:space="preserve">The samples can be tested on the basing of the education level, skills, and productivity of the employees.  Form </w:t>
      </w:r>
      <w:r w:rsidR="00861981" w:rsidRPr="00E733F4">
        <w:rPr>
          <w:rFonts w:ascii="Times New Roman" w:hAnsi="Times New Roman" w:cs="Times New Roman"/>
          <w:sz w:val="24"/>
          <w:szCs w:val="24"/>
        </w:rPr>
        <w:t>these testing measures</w:t>
      </w:r>
      <w:r w:rsidRPr="00E733F4">
        <w:rPr>
          <w:rFonts w:ascii="Times New Roman" w:hAnsi="Times New Roman" w:cs="Times New Roman"/>
          <w:sz w:val="24"/>
          <w:szCs w:val="24"/>
        </w:rPr>
        <w:t xml:space="preserve"> one will be able to determine when and why the wage rate was higher or lower.</w:t>
      </w:r>
    </w:p>
    <w:p w:rsidR="00E733F4" w:rsidRPr="00861981" w:rsidRDefault="00637AE8" w:rsidP="0086198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1981">
        <w:rPr>
          <w:rFonts w:ascii="Times New Roman" w:hAnsi="Times New Roman" w:cs="Times New Roman"/>
          <w:b/>
          <w:bCs/>
          <w:sz w:val="24"/>
          <w:szCs w:val="24"/>
        </w:rPr>
        <w:t xml:space="preserve"> On page 13, ana</w:t>
      </w:r>
      <w:r w:rsidRPr="00861981">
        <w:rPr>
          <w:rFonts w:ascii="Times New Roman" w:hAnsi="Times New Roman" w:cs="Times New Roman"/>
          <w:b/>
          <w:bCs/>
          <w:sz w:val="24"/>
          <w:szCs w:val="24"/>
        </w:rPr>
        <w:t>lysis of job-to-job move; how was it implemented?</w:t>
      </w:r>
    </w:p>
    <w:p w:rsidR="00E733F4" w:rsidRPr="00E733F4" w:rsidRDefault="00637AE8" w:rsidP="00861981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E733F4">
        <w:rPr>
          <w:rFonts w:ascii="Times New Roman" w:hAnsi="Times New Roman" w:cs="Times New Roman"/>
          <w:sz w:val="24"/>
          <w:szCs w:val="24"/>
        </w:rPr>
        <w:t xml:space="preserve">Workers were divided into groups of jobholders and job switchers and then the median growth of the two groups was done. </w:t>
      </w:r>
      <w:r w:rsidR="00861981" w:rsidRPr="00E733F4">
        <w:rPr>
          <w:rFonts w:ascii="Times New Roman" w:hAnsi="Times New Roman" w:cs="Times New Roman"/>
          <w:sz w:val="24"/>
          <w:szCs w:val="24"/>
        </w:rPr>
        <w:t>It</w:t>
      </w:r>
      <w:r w:rsidRPr="00E733F4">
        <w:rPr>
          <w:rFonts w:ascii="Times New Roman" w:hAnsi="Times New Roman" w:cs="Times New Roman"/>
          <w:sz w:val="24"/>
          <w:szCs w:val="24"/>
        </w:rPr>
        <w:t xml:space="preserve">, therefore, revealed that the median growth of job switchers showed a moderate premium of 1% for the average job changer. </w:t>
      </w:r>
      <w:r w:rsidR="00861981" w:rsidRPr="00E733F4">
        <w:rPr>
          <w:rFonts w:ascii="Times New Roman" w:hAnsi="Times New Roman" w:cs="Times New Roman"/>
          <w:sz w:val="24"/>
          <w:szCs w:val="24"/>
        </w:rPr>
        <w:t>However</w:t>
      </w:r>
      <w:r w:rsidRPr="00E733F4">
        <w:rPr>
          <w:rFonts w:ascii="Times New Roman" w:hAnsi="Times New Roman" w:cs="Times New Roman"/>
          <w:sz w:val="24"/>
          <w:szCs w:val="24"/>
        </w:rPr>
        <w:t xml:space="preserve">, it was evident that the premium was somehow larger to the GFS and certainly reversed during the GFS where it was noted that </w:t>
      </w:r>
      <w:r w:rsidRPr="00E733F4">
        <w:rPr>
          <w:rFonts w:ascii="Times New Roman" w:hAnsi="Times New Roman" w:cs="Times New Roman"/>
          <w:sz w:val="24"/>
          <w:szCs w:val="24"/>
        </w:rPr>
        <w:t>the job changers were involuntary.</w:t>
      </w:r>
    </w:p>
    <w:p w:rsidR="00E733F4" w:rsidRPr="00861981" w:rsidRDefault="00637AE8" w:rsidP="0086198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1981">
        <w:rPr>
          <w:rFonts w:ascii="Times New Roman" w:hAnsi="Times New Roman" w:cs="Times New Roman"/>
          <w:b/>
          <w:bCs/>
          <w:sz w:val="24"/>
          <w:szCs w:val="24"/>
        </w:rPr>
        <w:t xml:space="preserve"> The marginal effect is mentioned on page 18; what does it mean in this case?</w:t>
      </w:r>
    </w:p>
    <w:p w:rsidR="00D748B4" w:rsidRPr="00E733F4" w:rsidRDefault="00637AE8" w:rsidP="00861981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E733F4">
        <w:rPr>
          <w:rFonts w:ascii="Times New Roman" w:hAnsi="Times New Roman" w:cs="Times New Roman"/>
          <w:sz w:val="24"/>
          <w:szCs w:val="24"/>
        </w:rPr>
        <w:t xml:space="preserve">Even after controlling for individual and job specifications. There is a common effect that results in job-to-job transition. </w:t>
      </w:r>
      <w:r w:rsidR="00861981" w:rsidRPr="00E733F4">
        <w:rPr>
          <w:rFonts w:ascii="Times New Roman" w:hAnsi="Times New Roman" w:cs="Times New Roman"/>
          <w:sz w:val="24"/>
          <w:szCs w:val="24"/>
        </w:rPr>
        <w:t>The</w:t>
      </w:r>
      <w:r w:rsidRPr="00E733F4">
        <w:rPr>
          <w:rFonts w:ascii="Times New Roman" w:hAnsi="Times New Roman" w:cs="Times New Roman"/>
          <w:sz w:val="24"/>
          <w:szCs w:val="24"/>
        </w:rPr>
        <w:t xml:space="preserve"> marginal effe</w:t>
      </w:r>
      <w:r w:rsidRPr="00E733F4">
        <w:rPr>
          <w:rFonts w:ascii="Times New Roman" w:hAnsi="Times New Roman" w:cs="Times New Roman"/>
          <w:sz w:val="24"/>
          <w:szCs w:val="24"/>
        </w:rPr>
        <w:t xml:space="preserve">ct is therefore an ultimate computation of the average year effects. The marginal effect is computed annually. This helps in finding the job-to-job turnover rate by finding a difference in the marginal effects of different years. </w:t>
      </w:r>
    </w:p>
    <w:sectPr w:rsidR="00D748B4" w:rsidRPr="00E733F4" w:rsidSect="00657C8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AE8" w:rsidRDefault="00637AE8">
      <w:pPr>
        <w:spacing w:after="0" w:line="240" w:lineRule="auto"/>
      </w:pPr>
      <w:r>
        <w:separator/>
      </w:r>
    </w:p>
  </w:endnote>
  <w:endnote w:type="continuationSeparator" w:id="0">
    <w:p w:rsidR="00637AE8" w:rsidRDefault="00637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AE8" w:rsidRDefault="00637AE8">
      <w:pPr>
        <w:spacing w:after="0" w:line="240" w:lineRule="auto"/>
      </w:pPr>
      <w:r>
        <w:separator/>
      </w:r>
    </w:p>
  </w:footnote>
  <w:footnote w:type="continuationSeparator" w:id="0">
    <w:p w:rsidR="00637AE8" w:rsidRDefault="00637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2021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657C84" w:rsidRDefault="00637AE8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WAGE GROWTH AND JOB MOBILITY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60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57C84" w:rsidRDefault="00657C8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C84" w:rsidRPr="00657C84" w:rsidRDefault="00637AE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WAGE GROWTH AND JOB MOBILITY</w:t>
    </w:r>
    <w:r w:rsidR="00E72C06">
      <w:rPr>
        <w:rFonts w:ascii="Times New Roman" w:hAnsi="Times New Roman" w:cs="Times New Roman"/>
        <w:sz w:val="24"/>
        <w:szCs w:val="24"/>
      </w:rPr>
      <w:t xml:space="preserve">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D6641"/>
    <w:multiLevelType w:val="hybridMultilevel"/>
    <w:tmpl w:val="D9B21384"/>
    <w:lvl w:ilvl="0" w:tplc="00DC4B9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714825E" w:tentative="1">
      <w:start w:val="1"/>
      <w:numFmt w:val="lowerLetter"/>
      <w:lvlText w:val="%2."/>
      <w:lvlJc w:val="left"/>
      <w:pPr>
        <w:ind w:left="1440" w:hanging="360"/>
      </w:pPr>
    </w:lvl>
    <w:lvl w:ilvl="2" w:tplc="B5CE15A0" w:tentative="1">
      <w:start w:val="1"/>
      <w:numFmt w:val="lowerRoman"/>
      <w:lvlText w:val="%3."/>
      <w:lvlJc w:val="right"/>
      <w:pPr>
        <w:ind w:left="2160" w:hanging="180"/>
      </w:pPr>
    </w:lvl>
    <w:lvl w:ilvl="3" w:tplc="218450D0" w:tentative="1">
      <w:start w:val="1"/>
      <w:numFmt w:val="decimal"/>
      <w:lvlText w:val="%4."/>
      <w:lvlJc w:val="left"/>
      <w:pPr>
        <w:ind w:left="2880" w:hanging="360"/>
      </w:pPr>
    </w:lvl>
    <w:lvl w:ilvl="4" w:tplc="8ECCB134" w:tentative="1">
      <w:start w:val="1"/>
      <w:numFmt w:val="lowerLetter"/>
      <w:lvlText w:val="%5."/>
      <w:lvlJc w:val="left"/>
      <w:pPr>
        <w:ind w:left="3600" w:hanging="360"/>
      </w:pPr>
    </w:lvl>
    <w:lvl w:ilvl="5" w:tplc="9B6CEDB2" w:tentative="1">
      <w:start w:val="1"/>
      <w:numFmt w:val="lowerRoman"/>
      <w:lvlText w:val="%6."/>
      <w:lvlJc w:val="right"/>
      <w:pPr>
        <w:ind w:left="4320" w:hanging="180"/>
      </w:pPr>
    </w:lvl>
    <w:lvl w:ilvl="6" w:tplc="5A586CA8" w:tentative="1">
      <w:start w:val="1"/>
      <w:numFmt w:val="decimal"/>
      <w:lvlText w:val="%7."/>
      <w:lvlJc w:val="left"/>
      <w:pPr>
        <w:ind w:left="5040" w:hanging="360"/>
      </w:pPr>
    </w:lvl>
    <w:lvl w:ilvl="7" w:tplc="DD581790" w:tentative="1">
      <w:start w:val="1"/>
      <w:numFmt w:val="lowerLetter"/>
      <w:lvlText w:val="%8."/>
      <w:lvlJc w:val="left"/>
      <w:pPr>
        <w:ind w:left="5760" w:hanging="360"/>
      </w:pPr>
    </w:lvl>
    <w:lvl w:ilvl="8" w:tplc="3B64FC0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3F4"/>
    <w:rsid w:val="00213EAA"/>
    <w:rsid w:val="0045484E"/>
    <w:rsid w:val="00571833"/>
    <w:rsid w:val="00610B2C"/>
    <w:rsid w:val="00637AE8"/>
    <w:rsid w:val="00657C84"/>
    <w:rsid w:val="00861981"/>
    <w:rsid w:val="00970CBF"/>
    <w:rsid w:val="00C80135"/>
    <w:rsid w:val="00D12D43"/>
    <w:rsid w:val="00D748B4"/>
    <w:rsid w:val="00DA600E"/>
    <w:rsid w:val="00E72C06"/>
    <w:rsid w:val="00E7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3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7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C84"/>
  </w:style>
  <w:style w:type="paragraph" w:styleId="Footer">
    <w:name w:val="footer"/>
    <w:basedOn w:val="Normal"/>
    <w:link w:val="FooterChar"/>
    <w:uiPriority w:val="99"/>
    <w:unhideWhenUsed/>
    <w:rsid w:val="00657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C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3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7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C84"/>
  </w:style>
  <w:style w:type="paragraph" w:styleId="Footer">
    <w:name w:val="footer"/>
    <w:basedOn w:val="Normal"/>
    <w:link w:val="FooterChar"/>
    <w:uiPriority w:val="99"/>
    <w:unhideWhenUsed/>
    <w:rsid w:val="00657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C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2020-05-24T16:39:00Z</dcterms:created>
  <dcterms:modified xsi:type="dcterms:W3CDTF">2020-05-24T16:39:00Z</dcterms:modified>
</cp:coreProperties>
</file>